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B693" w14:textId="77777777" w:rsidR="00B06DCE" w:rsidRPr="00B06DCE" w:rsidRDefault="00293669" w:rsidP="00B06DC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June </w:t>
      </w:r>
      <w:r w:rsidR="00C423B4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Progress </w:t>
      </w:r>
      <w:r w:rsidR="00E37336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Report 2022</w:t>
      </w:r>
      <w:r w:rsidR="00B06DCE"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.</w:t>
      </w:r>
    </w:p>
    <w:p w14:paraId="7D3CF8DE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Average number of children fed (in hundreds):</w:t>
      </w:r>
    </w:p>
    <w:p w14:paraId="27246A31" w14:textId="77777777" w:rsidR="00B06DCE" w:rsidRPr="00B06DCE" w:rsidRDefault="00293669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850</w:t>
      </w:r>
    </w:p>
    <w:p w14:paraId="3B0A91EC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Average number of feeding days per week:</w:t>
      </w:r>
    </w:p>
    <w:p w14:paraId="1F8CE673" w14:textId="77777777" w:rsidR="00BF44FD" w:rsidRPr="00051395" w:rsidRDefault="00B06DCE" w:rsidP="00F95682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6 days a week. </w:t>
      </w:r>
      <w:r w:rsidR="00F95682">
        <w:rPr>
          <w:rFonts w:ascii="Bookman Old Style" w:eastAsia="Times New Roman" w:hAnsi="Bookman Old Style" w:cs="Times New Roman"/>
          <w:color w:val="000000"/>
          <w:sz w:val="20"/>
          <w:szCs w:val="20"/>
        </w:rPr>
        <w:t>Feeding is g</w:t>
      </w:r>
      <w:r w:rsidR="00B5328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oing on very well. </w:t>
      </w:r>
    </w:p>
    <w:p w14:paraId="7B7189D6" w14:textId="77777777" w:rsidR="00B06DCE" w:rsidRPr="00051395" w:rsidRDefault="00B06DCE" w:rsidP="00F95682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color w:val="000000"/>
          <w:sz w:val="20"/>
          <w:szCs w:val="20"/>
        </w:rPr>
        <w:t> </w:t>
      </w: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Number of high school students:</w:t>
      </w:r>
    </w:p>
    <w:p w14:paraId="4DC1E28F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color w:val="000000"/>
          <w:sz w:val="20"/>
          <w:szCs w:val="20"/>
        </w:rPr>
        <w:t>73</w:t>
      </w:r>
    </w:p>
    <w:p w14:paraId="221D5FB1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Number of boarding school students:</w:t>
      </w:r>
    </w:p>
    <w:p w14:paraId="5BECD7AD" w14:textId="77777777" w:rsidR="00B06DCE" w:rsidRPr="00B06DCE" w:rsidRDefault="007C0166" w:rsidP="00B06DCE">
      <w:pPr>
        <w:shd w:val="clear" w:color="auto" w:fill="FFFFFF"/>
        <w:spacing w:before="100" w:beforeAutospacing="1" w:after="240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8</w:t>
      </w:r>
      <w:r w:rsidR="00B06DCE" w:rsidRPr="00B06DCE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. Six in high school and </w:t>
      </w:r>
      <w:r w:rsidR="00704B5C">
        <w:rPr>
          <w:rFonts w:ascii="Bookman Old Style" w:eastAsia="Times New Roman" w:hAnsi="Bookman Old Style" w:cs="Times New Roman"/>
          <w:color w:val="000000"/>
          <w:sz w:val="20"/>
          <w:szCs w:val="20"/>
        </w:rPr>
        <w:t>two</w:t>
      </w:r>
      <w:r w:rsidR="00B06DCE" w:rsidRPr="00B06DCE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in college.</w:t>
      </w:r>
    </w:p>
    <w:p w14:paraId="281AE18A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Status of National High School attendees:</w:t>
      </w:r>
    </w:p>
    <w:p w14:paraId="2A4B2EDF" w14:textId="77777777" w:rsidR="00AB5494" w:rsidRDefault="00527817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Stude</w:t>
      </w:r>
      <w:r w:rsidR="00AF25EC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nts are </w:t>
      </w:r>
      <w:r w:rsidR="0005139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still in </w:t>
      </w:r>
      <w:r w:rsidR="00AF25EC">
        <w:rPr>
          <w:rFonts w:ascii="Bookman Old Style" w:eastAsia="Times New Roman" w:hAnsi="Bookman Old Style" w:cs="Times New Roman"/>
          <w:color w:val="000000"/>
          <w:sz w:val="20"/>
          <w:szCs w:val="20"/>
        </w:rPr>
        <w:t>school</w:t>
      </w:r>
      <w:r w:rsidR="00B53287">
        <w:rPr>
          <w:rFonts w:ascii="Bookman Old Style" w:eastAsia="Times New Roman" w:hAnsi="Bookman Old Style" w:cs="Times New Roman"/>
          <w:color w:val="000000"/>
          <w:sz w:val="20"/>
          <w:szCs w:val="20"/>
        </w:rPr>
        <w:t>.</w:t>
      </w:r>
      <w:r w:rsidR="007C016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</w:p>
    <w:p w14:paraId="2151DC48" w14:textId="77777777" w:rsidR="00165D16" w:rsidRDefault="00165D16" w:rsidP="00B06DC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</w:pPr>
    </w:p>
    <w:p w14:paraId="5C7C83A1" w14:textId="77777777" w:rsidR="00BA7F1B" w:rsidRDefault="000B5BD4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Successful students</w:t>
      </w:r>
    </w:p>
    <w:p w14:paraId="2FD2B0A6" w14:textId="77777777" w:rsidR="00BA7F1B" w:rsidRDefault="00F53B7F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F53B7F">
        <w:rPr>
          <w:rFonts w:ascii="Bookman Old Style" w:eastAsia="Times New Roman" w:hAnsi="Bookman Old Style" w:cs="Times New Roman"/>
          <w:noProof/>
          <w:color w:val="1D2228"/>
          <w:sz w:val="20"/>
          <w:szCs w:val="20"/>
          <w:lang w:eastAsia="en-US"/>
        </w:rPr>
        <w:drawing>
          <wp:anchor distT="0" distB="0" distL="114300" distR="114300" simplePos="0" relativeHeight="251664384" behindDoc="1" locked="0" layoutInCell="1" allowOverlap="1" wp14:anchorId="01609FCA" wp14:editId="72DEAAFF">
            <wp:simplePos x="0" y="0"/>
            <wp:positionH relativeFrom="margin">
              <wp:posOffset>2752725</wp:posOffset>
            </wp:positionH>
            <wp:positionV relativeFrom="paragraph">
              <wp:posOffset>9525</wp:posOffset>
            </wp:positionV>
            <wp:extent cx="2265045" cy="2265045"/>
            <wp:effectExtent l="0" t="0" r="1905" b="1905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7" name="Picture 7" descr="C:\Users\Hp\Pictures\IMG-202204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Pictures\IMG-2022041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B7F">
        <w:rPr>
          <w:rFonts w:ascii="Bookman Old Style" w:eastAsia="Times New Roman" w:hAnsi="Bookman Old Style" w:cs="Times New Roman"/>
          <w:noProof/>
          <w:color w:val="1D2228"/>
          <w:sz w:val="20"/>
          <w:szCs w:val="20"/>
          <w:lang w:eastAsia="en-US"/>
        </w:rPr>
        <w:drawing>
          <wp:anchor distT="0" distB="0" distL="114300" distR="114300" simplePos="0" relativeHeight="251663360" behindDoc="1" locked="0" layoutInCell="1" allowOverlap="1" wp14:anchorId="6352F5B1" wp14:editId="00A872D4">
            <wp:simplePos x="0" y="0"/>
            <wp:positionH relativeFrom="margin">
              <wp:posOffset>914400</wp:posOffset>
            </wp:positionH>
            <wp:positionV relativeFrom="paragraph">
              <wp:posOffset>15378</wp:posOffset>
            </wp:positionV>
            <wp:extent cx="1490345" cy="2237740"/>
            <wp:effectExtent l="0" t="0" r="0" b="0"/>
            <wp:wrapTight wrapText="bothSides">
              <wp:wrapPolygon edited="0">
                <wp:start x="0" y="0"/>
                <wp:lineTo x="0" y="21330"/>
                <wp:lineTo x="21259" y="21330"/>
                <wp:lineTo x="21259" y="0"/>
                <wp:lineTo x="0" y="0"/>
              </wp:wrapPolygon>
            </wp:wrapTight>
            <wp:docPr id="6" name="Picture 6" descr="C:\Users\Hp\Pictures\IMG-202203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IMG-2022030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F9F21" w14:textId="77777777" w:rsidR="00BA7F1B" w:rsidRDefault="00BA7F1B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</w:p>
    <w:p w14:paraId="7818921F" w14:textId="77777777" w:rsidR="00BA7F1B" w:rsidRDefault="00BA7F1B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</w:p>
    <w:p w14:paraId="61AAA6FF" w14:textId="77777777" w:rsidR="00BA7F1B" w:rsidRDefault="00BA7F1B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</w:p>
    <w:p w14:paraId="6AD568AA" w14:textId="77777777" w:rsidR="00BA7F1B" w:rsidRDefault="00BA7F1B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</w:p>
    <w:p w14:paraId="181D2E68" w14:textId="77777777" w:rsidR="00BA7F1B" w:rsidRDefault="00BA7F1B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</w:p>
    <w:p w14:paraId="328A0DF2" w14:textId="77777777" w:rsidR="00BA7F1B" w:rsidRDefault="00BA7F1B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</w:p>
    <w:p w14:paraId="7545BF4C" w14:textId="77777777" w:rsidR="00F53B7F" w:rsidRPr="00F53B7F" w:rsidRDefault="00F53B7F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i/>
          <w:color w:val="1D2228"/>
          <w:sz w:val="20"/>
          <w:szCs w:val="20"/>
        </w:rPr>
        <w:t xml:space="preserve">Precious     </w:t>
      </w:r>
      <w:r>
        <w:rPr>
          <w:rFonts w:ascii="Bookman Old Style" w:eastAsia="Times New Roman" w:hAnsi="Bookman Old Style" w:cs="Times New Roman"/>
          <w:i/>
          <w:color w:val="1D2228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i/>
          <w:color w:val="1D2228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i/>
          <w:color w:val="1D2228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i/>
          <w:color w:val="1D2228"/>
          <w:sz w:val="20"/>
          <w:szCs w:val="20"/>
        </w:rPr>
        <w:tab/>
        <w:t>Blessings</w:t>
      </w:r>
    </w:p>
    <w:p w14:paraId="0FC8C444" w14:textId="77777777" w:rsidR="00F47E43" w:rsidRDefault="00F47E43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Precious </w:t>
      </w:r>
      <w:proofErr w:type="spellStart"/>
      <w:r w:rsidR="00C51618">
        <w:rPr>
          <w:rFonts w:ascii="Bookman Old Style" w:eastAsia="Times New Roman" w:hAnsi="Bookman Old Style" w:cs="Times New Roman"/>
          <w:color w:val="1D2228"/>
          <w:sz w:val="20"/>
          <w:szCs w:val="20"/>
        </w:rPr>
        <w:t>Masula</w:t>
      </w:r>
      <w:proofErr w:type="spellEnd"/>
      <w:r w:rsidR="00C51618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 </w:t>
      </w:r>
      <w:r w:rsidR="006D6636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is </w:t>
      </w:r>
      <w:r w:rsidR="00051395">
        <w:rPr>
          <w:rFonts w:ascii="Bookman Old Style" w:eastAsia="Times New Roman" w:hAnsi="Bookman Old Style" w:cs="Times New Roman"/>
          <w:color w:val="1D2228"/>
          <w:sz w:val="20"/>
          <w:szCs w:val="20"/>
        </w:rPr>
        <w:t>still on holiday and is back home in Kanyenyeva. Him and Leonard have started tutoring form 4 students that will be sitting for their MSCE Examination</w:t>
      </w:r>
      <w:r w:rsidR="000B72DF">
        <w:rPr>
          <w:rFonts w:ascii="Bookman Old Style" w:eastAsia="Times New Roman" w:hAnsi="Bookman Old Style" w:cs="Times New Roman"/>
          <w:color w:val="1D2228"/>
          <w:sz w:val="20"/>
          <w:szCs w:val="20"/>
        </w:rPr>
        <w:t>s. This is an amazing thing to see, our college students helping and giving back to their community.</w:t>
      </w:r>
      <w:r w:rsidR="006D6636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 </w:t>
      </w:r>
      <w:r w:rsidR="003373B1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Blessings </w:t>
      </w:r>
      <w:proofErr w:type="spellStart"/>
      <w:r w:rsidR="003373B1">
        <w:rPr>
          <w:rFonts w:ascii="Bookman Old Style" w:eastAsia="Times New Roman" w:hAnsi="Bookman Old Style" w:cs="Times New Roman"/>
          <w:color w:val="1D2228"/>
          <w:sz w:val="20"/>
          <w:szCs w:val="20"/>
        </w:rPr>
        <w:t>Tsonthi</w:t>
      </w:r>
      <w:proofErr w:type="spellEnd"/>
      <w:r w:rsidR="003373B1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 </w:t>
      </w:r>
      <w:r w:rsidR="000B72DF">
        <w:rPr>
          <w:rFonts w:ascii="Bookman Old Style" w:eastAsia="Times New Roman" w:hAnsi="Bookman Old Style" w:cs="Times New Roman"/>
          <w:color w:val="1D2228"/>
          <w:sz w:val="20"/>
          <w:szCs w:val="20"/>
        </w:rPr>
        <w:t>is back on Lilongwe c</w:t>
      </w:r>
      <w:r w:rsidR="000C792E">
        <w:rPr>
          <w:rFonts w:ascii="Bookman Old Style" w:eastAsia="Times New Roman" w:hAnsi="Bookman Old Style" w:cs="Times New Roman"/>
          <w:color w:val="1D2228"/>
          <w:sz w:val="20"/>
          <w:szCs w:val="20"/>
        </w:rPr>
        <w:t>ampus</w:t>
      </w:r>
      <w:r w:rsidR="006D6636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. </w:t>
      </w:r>
      <w:r w:rsidR="003373B1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 </w:t>
      </w:r>
    </w:p>
    <w:p w14:paraId="241E2FB5" w14:textId="77777777" w:rsidR="00F47E43" w:rsidRDefault="00C51618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We have another wonderful news to share with you. Leonard </w:t>
      </w:r>
      <w:proofErr w:type="spellStart"/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>Robiam</w:t>
      </w:r>
      <w:proofErr w:type="spellEnd"/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 has passed his MSCE Examinations. He has scored </w:t>
      </w:r>
      <w:r w:rsidR="00BA7F1B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27 points which is a bit </w:t>
      </w:r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lower, he is not qualified to apply for the </w:t>
      </w:r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lastRenderedPageBreak/>
        <w:t xml:space="preserve">national university </w:t>
      </w:r>
      <w:proofErr w:type="gramStart"/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>entrance, but</w:t>
      </w:r>
      <w:proofErr w:type="gramEnd"/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 has passed well and can still be accepted in other community colleges. </w:t>
      </w:r>
      <w:r w:rsidR="000B72DF"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We are looking for different schools. </w:t>
      </w:r>
    </w:p>
    <w:p w14:paraId="351905C7" w14:textId="77777777" w:rsidR="00C51618" w:rsidRPr="00B06DCE" w:rsidRDefault="00C51618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Our children at Kanyenyeva are growing up and most of them are working extra hard, it </w:t>
      </w:r>
      <w:proofErr w:type="gramStart"/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>definitely is</w:t>
      </w:r>
      <w:proofErr w:type="gramEnd"/>
      <w:r>
        <w:rPr>
          <w:rFonts w:ascii="Bookman Old Style" w:eastAsia="Times New Roman" w:hAnsi="Bookman Old Style" w:cs="Times New Roman"/>
          <w:color w:val="1D2228"/>
          <w:sz w:val="20"/>
          <w:szCs w:val="20"/>
        </w:rPr>
        <w:t xml:space="preserve"> getting busy.</w:t>
      </w:r>
    </w:p>
    <w:p w14:paraId="1BFF60A9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Status of soap business:</w:t>
      </w:r>
    </w:p>
    <w:p w14:paraId="2F2C042B" w14:textId="77777777" w:rsidR="00B06DCE" w:rsidRPr="00B06DCE" w:rsidRDefault="00F912F3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We continue to distribute tablets of soap to the children and </w:t>
      </w:r>
      <w:proofErr w:type="gramStart"/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volunteers</w:t>
      </w:r>
      <w:proofErr w:type="gramEnd"/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  <w:r w:rsidR="00B06DCE" w:rsidRPr="00B06DCE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and some </w:t>
      </w:r>
      <w:r w:rsidR="00C5161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is being </w:t>
      </w:r>
      <w:r w:rsidR="00AB5494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sold </w:t>
      </w:r>
      <w:r w:rsidR="00C51618">
        <w:rPr>
          <w:rFonts w:ascii="Bookman Old Style" w:eastAsia="Times New Roman" w:hAnsi="Bookman Old Style" w:cs="Times New Roman"/>
          <w:color w:val="000000"/>
          <w:sz w:val="20"/>
          <w:szCs w:val="20"/>
        </w:rPr>
        <w:t>by the beneficiaries</w:t>
      </w:r>
      <w:r w:rsidR="00B06DCE" w:rsidRPr="00B06DCE">
        <w:rPr>
          <w:rFonts w:ascii="Bookman Old Style" w:eastAsia="Times New Roman" w:hAnsi="Bookman Old Style" w:cs="Times New Roman"/>
          <w:color w:val="000000"/>
          <w:sz w:val="20"/>
          <w:szCs w:val="20"/>
        </w:rPr>
        <w:t>.</w:t>
      </w:r>
      <w:r w:rsidR="0092729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</w:p>
    <w:p w14:paraId="46A8B81E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Status of chicken/egg business:</w:t>
      </w:r>
    </w:p>
    <w:p w14:paraId="51AC3036" w14:textId="77777777" w:rsidR="00B06DCE" w:rsidRPr="00B06DCE" w:rsidRDefault="00385BF5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The chicken house is </w:t>
      </w:r>
      <w:proofErr w:type="gramStart"/>
      <w:r>
        <w:rPr>
          <w:rFonts w:ascii="Book Antiqua" w:eastAsia="Times New Roman" w:hAnsi="Book Antiqua" w:cs="Times New Roman"/>
          <w:color w:val="000000"/>
          <w:sz w:val="20"/>
          <w:szCs w:val="20"/>
        </w:rPr>
        <w:t>complete</w:t>
      </w:r>
      <w:proofErr w:type="gramEnd"/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and we wait to stock the chickens soon</w:t>
      </w:r>
      <w:r w:rsidR="00B06DCE" w:rsidRPr="00B06DCE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14:paraId="55C2753C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Status of Kanyenyeva Wala:</w:t>
      </w:r>
    </w:p>
    <w:p w14:paraId="20187509" w14:textId="77777777" w:rsidR="00DB496B" w:rsidRDefault="00E749E6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The team continues to make kit components with the few materials we have in stock. </w:t>
      </w:r>
      <w:r w:rsidR="0074439E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We were approached by a local Christian organization that wanted to buy DFG pods from us (1 shield, and 2 liners) for flood victims in Zomba. The condition was that apart from supplying the pods we also help purchase toothbrushes, toothpaste, soap, a </w:t>
      </w:r>
      <w:r w:rsidR="002E7AF6">
        <w:rPr>
          <w:rFonts w:ascii="Bookman Old Style" w:eastAsia="Times New Roman" w:hAnsi="Bookman Old Style" w:cs="Times New Roman"/>
          <w:color w:val="000000"/>
          <w:sz w:val="20"/>
          <w:szCs w:val="20"/>
        </w:rPr>
        <w:t>3-liter</w:t>
      </w:r>
      <w:r w:rsidR="0074439E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bucket, hand sanitizer and 2 panties</w:t>
      </w:r>
      <w:r w:rsidR="002E7A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for them. We accepted this challenge and we managed to source all the items they </w:t>
      </w:r>
      <w:proofErr w:type="gramStart"/>
      <w:r w:rsidR="002E7AF6">
        <w:rPr>
          <w:rFonts w:ascii="Bookman Old Style" w:eastAsia="Times New Roman" w:hAnsi="Bookman Old Style" w:cs="Times New Roman"/>
          <w:color w:val="000000"/>
          <w:sz w:val="20"/>
          <w:szCs w:val="20"/>
        </w:rPr>
        <w:t>needed</w:t>
      </w:r>
      <w:proofErr w:type="gramEnd"/>
      <w:r w:rsidR="002E7A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and we delivered 460 dignity packs within 3 days and the client was very happy. It was not an easy </w:t>
      </w:r>
      <w:proofErr w:type="gramStart"/>
      <w:r w:rsidR="002E7AF6">
        <w:rPr>
          <w:rFonts w:ascii="Bookman Old Style" w:eastAsia="Times New Roman" w:hAnsi="Bookman Old Style" w:cs="Times New Roman"/>
          <w:color w:val="000000"/>
          <w:sz w:val="20"/>
          <w:szCs w:val="20"/>
        </w:rPr>
        <w:t>task</w:t>
      </w:r>
      <w:proofErr w:type="gramEnd"/>
      <w:r w:rsidR="002E7AF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but the team delivered. </w:t>
      </w:r>
    </w:p>
    <w:p w14:paraId="654EA5DF" w14:textId="77777777" w:rsidR="00B06DCE" w:rsidRPr="00B06DCE" w:rsidRDefault="006940E4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St</w:t>
      </w:r>
      <w:r w:rsidR="00B06DCE"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atus</w:t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 xml:space="preserve"> </w:t>
      </w:r>
      <w:r w:rsidR="00B06DCE"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of the farm:</w:t>
      </w:r>
    </w:p>
    <w:p w14:paraId="153E406B" w14:textId="77777777" w:rsidR="00927296" w:rsidRDefault="00E37336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We have planted </w:t>
      </w:r>
      <w:r w:rsidR="00DB496B">
        <w:rPr>
          <w:rFonts w:ascii="Bookman Old Style" w:eastAsia="Times New Roman" w:hAnsi="Bookman Old Style" w:cs="Times New Roman"/>
          <w:color w:val="000000"/>
          <w:sz w:val="20"/>
          <w:szCs w:val="20"/>
        </w:rPr>
        <w:t>15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00 Blue Gum trees </w:t>
      </w:r>
      <w:r w:rsidR="00C70617">
        <w:rPr>
          <w:rFonts w:ascii="Bookman Old Style" w:eastAsia="Times New Roman" w:hAnsi="Bookman Old Style" w:cs="Times New Roman"/>
          <w:color w:val="000000"/>
          <w:sz w:val="20"/>
          <w:szCs w:val="20"/>
        </w:rPr>
        <w:t>on our forest reserve strip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at the farm.</w:t>
      </w:r>
      <w:r w:rsidR="001B669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</w:p>
    <w:p w14:paraId="103A0BA3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Other:</w:t>
      </w:r>
    </w:p>
    <w:p w14:paraId="1DDD19A0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Sports equipment and gym</w:t>
      </w:r>
    </w:p>
    <w:p w14:paraId="462CC573" w14:textId="77777777" w:rsid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B06DC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We need more balls, </w:t>
      </w:r>
      <w:proofErr w:type="gramStart"/>
      <w:r w:rsidRPr="00B06DCE">
        <w:rPr>
          <w:rFonts w:ascii="Book Antiqua" w:eastAsia="Times New Roman" w:hAnsi="Book Antiqua" w:cs="Times New Roman"/>
          <w:color w:val="000000"/>
          <w:sz w:val="20"/>
          <w:szCs w:val="20"/>
        </w:rPr>
        <w:t>toys</w:t>
      </w:r>
      <w:proofErr w:type="gramEnd"/>
      <w:r w:rsidRPr="00B06DC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and other materials that the children can pl</w:t>
      </w:r>
      <w:r w:rsidR="006940E4">
        <w:rPr>
          <w:rFonts w:ascii="Book Antiqua" w:eastAsia="Times New Roman" w:hAnsi="Book Antiqua" w:cs="Times New Roman"/>
          <w:color w:val="000000"/>
          <w:sz w:val="20"/>
          <w:szCs w:val="20"/>
        </w:rPr>
        <w:t>ay with at the project. We are grateful that there is an initiative to buy balls by July that is going on.</w:t>
      </w:r>
    </w:p>
    <w:p w14:paraId="3E9F9AB4" w14:textId="77777777" w:rsidR="009A6A3D" w:rsidRDefault="009A6A3D" w:rsidP="00B06DC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14:paraId="0BFEC1A3" w14:textId="77777777" w:rsidR="009A6A3D" w:rsidRDefault="009A6A3D" w:rsidP="00B06DC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14:paraId="47574050" w14:textId="77777777" w:rsidR="009A6A3D" w:rsidRPr="00B06DCE" w:rsidRDefault="009A6A3D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</w:p>
    <w:p w14:paraId="794B1C71" w14:textId="77777777" w:rsidR="0023784C" w:rsidRDefault="0023784C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518F2405" w14:textId="77777777" w:rsidR="0023784C" w:rsidRDefault="0023784C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7B65AF27" w14:textId="77777777" w:rsidR="0023784C" w:rsidRDefault="00BB3DA1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23784C">
        <w:rPr>
          <w:rFonts w:ascii="Book Antiqua" w:eastAsia="Times New Roman" w:hAnsi="Book Antiqua" w:cs="Times New Roman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79744" behindDoc="1" locked="0" layoutInCell="1" allowOverlap="1" wp14:anchorId="5949D53A" wp14:editId="00860457">
            <wp:simplePos x="0" y="0"/>
            <wp:positionH relativeFrom="margin">
              <wp:posOffset>476250</wp:posOffset>
            </wp:positionH>
            <wp:positionV relativeFrom="paragraph">
              <wp:posOffset>-1649095</wp:posOffset>
            </wp:positionV>
            <wp:extent cx="3275330" cy="2457450"/>
            <wp:effectExtent l="0" t="0" r="1270" b="0"/>
            <wp:wrapTight wrapText="bothSides">
              <wp:wrapPolygon edited="0">
                <wp:start x="0" y="0"/>
                <wp:lineTo x="0" y="21433"/>
                <wp:lineTo x="21483" y="21433"/>
                <wp:lineTo x="21483" y="0"/>
                <wp:lineTo x="0" y="0"/>
              </wp:wrapPolygon>
            </wp:wrapTight>
            <wp:docPr id="15" name="Picture 15" descr="C:\Users\Hp\Pictures\IMG_20220423_1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IMG_20220423_120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D551F" w14:textId="77777777" w:rsidR="0023784C" w:rsidRDefault="0023784C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3FB733BE" w14:textId="77777777" w:rsidR="0023784C" w:rsidRDefault="0023784C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7248E3AD" w14:textId="77777777" w:rsidR="0023784C" w:rsidRDefault="0023784C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71535403" w14:textId="77777777" w:rsidR="00927296" w:rsidRDefault="00927296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</w:p>
    <w:p w14:paraId="24CAF426" w14:textId="77777777" w:rsidR="00B06DCE" w:rsidRPr="00B06DCE" w:rsidRDefault="00B06DCE" w:rsidP="0089018B">
      <w:pPr>
        <w:shd w:val="clear" w:color="auto" w:fill="FFFFFF"/>
        <w:tabs>
          <w:tab w:val="left" w:pos="632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The well</w:t>
      </w:r>
      <w:r w:rsidR="0089018B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ab/>
      </w:r>
    </w:p>
    <w:p w14:paraId="19050F6D" w14:textId="77777777" w:rsidR="00B06DCE" w:rsidRP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 Antiqua" w:eastAsia="Times New Roman" w:hAnsi="Book Antiqua" w:cs="Times New Roman"/>
          <w:color w:val="000000"/>
          <w:sz w:val="20"/>
          <w:szCs w:val="20"/>
        </w:rPr>
        <w:t>We have found several options on the well. On how we can run by solar energy and provide running water for both the Skills Centre and the villages around.</w:t>
      </w:r>
      <w:r w:rsidR="001B6697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We agreed to wait on the plumbing work unt</w:t>
      </w:r>
      <w:r w:rsidR="005A4FE6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il the mission team is here. </w:t>
      </w:r>
      <w:r w:rsidR="001B6697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14:paraId="722D9638" w14:textId="77777777" w:rsidR="00B06DCE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Women volunteers and the committee</w:t>
      </w:r>
    </w:p>
    <w:p w14:paraId="59E8E970" w14:textId="77777777" w:rsidR="00452D0A" w:rsidRDefault="00452D0A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</w:rPr>
        <w:t xml:space="preserve">The women and the committee </w:t>
      </w:r>
      <w:proofErr w:type="gramStart"/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</w:rPr>
        <w:t>still remain</w:t>
      </w:r>
      <w:proofErr w:type="gramEnd"/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</w:rPr>
        <w:t xml:space="preserve"> strong and continue to serve the children with passion.</w:t>
      </w:r>
    </w:p>
    <w:p w14:paraId="57505AB5" w14:textId="77777777" w:rsidR="00E37336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</w:rPr>
        <w:t>Clothes, and shoes</w:t>
      </w:r>
    </w:p>
    <w:p w14:paraId="40B4B69C" w14:textId="77777777" w:rsidR="007C6740" w:rsidRPr="009A6A3D" w:rsidRDefault="00B06DCE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D2228"/>
          <w:sz w:val="20"/>
          <w:szCs w:val="20"/>
        </w:rPr>
      </w:pPr>
      <w:r w:rsidRPr="00B06DC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We would love to provide the children with clothes, </w:t>
      </w:r>
      <w:r w:rsidR="00E37336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and </w:t>
      </w:r>
      <w:r w:rsidRPr="00B06DCE">
        <w:rPr>
          <w:rFonts w:ascii="Book Antiqua" w:eastAsia="Times New Roman" w:hAnsi="Book Antiqua" w:cs="Times New Roman"/>
          <w:color w:val="000000"/>
          <w:sz w:val="20"/>
          <w:szCs w:val="20"/>
        </w:rPr>
        <w:t>shoes as well, funds permitting. Most children rely on the clothes that the ministry has been providing to them and it has been some time since we did that.</w:t>
      </w:r>
    </w:p>
    <w:p w14:paraId="6FCE44E1" w14:textId="77777777" w:rsidR="00B06DCE" w:rsidRDefault="00B01D8A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 xml:space="preserve">Blankets </w:t>
      </w:r>
    </w:p>
    <w:p w14:paraId="57354D25" w14:textId="77777777" w:rsidR="0057758E" w:rsidRDefault="001B6697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We </w:t>
      </w:r>
      <w:r w:rsidR="0092729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bought and distributed the last consignment of blankets. We finally gave a blanket to </w:t>
      </w:r>
      <w:proofErr w:type="gramStart"/>
      <w:r w:rsidR="00927296">
        <w:rPr>
          <w:rFonts w:ascii="Bookman Old Style" w:eastAsia="Times New Roman" w:hAnsi="Bookman Old Style" w:cs="Times New Roman"/>
          <w:color w:val="000000"/>
          <w:sz w:val="20"/>
          <w:szCs w:val="20"/>
        </w:rPr>
        <w:t>each and every</w:t>
      </w:r>
      <w:proofErr w:type="gramEnd"/>
      <w:r w:rsidR="0092729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one of our children at Kan</w:t>
      </w:r>
      <w:r w:rsidR="00583DA4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yenyeva. </w:t>
      </w:r>
      <w:r w:rsidR="006C6AB1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We have distributed blankets to the </w:t>
      </w:r>
      <w:r w:rsidR="00583DA4">
        <w:rPr>
          <w:rFonts w:ascii="Bookman Old Style" w:eastAsia="Times New Roman" w:hAnsi="Bookman Old Style" w:cs="Times New Roman"/>
          <w:color w:val="000000"/>
          <w:sz w:val="20"/>
          <w:szCs w:val="20"/>
        </w:rPr>
        <w:t>last 372 children from standard 7 all the way to High School. Precious</w:t>
      </w:r>
      <w:r w:rsidR="00BB3DA1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, </w:t>
      </w:r>
      <w:proofErr w:type="spellStart"/>
      <w:r w:rsidR="00BB3DA1">
        <w:rPr>
          <w:rFonts w:ascii="Bookman Old Style" w:eastAsia="Times New Roman" w:hAnsi="Bookman Old Style" w:cs="Times New Roman"/>
          <w:color w:val="000000"/>
          <w:sz w:val="20"/>
          <w:szCs w:val="20"/>
        </w:rPr>
        <w:t>L</w:t>
      </w:r>
      <w:r w:rsidR="00583DA4">
        <w:rPr>
          <w:rFonts w:ascii="Bookman Old Style" w:eastAsia="Times New Roman" w:hAnsi="Bookman Old Style" w:cs="Times New Roman"/>
          <w:color w:val="000000"/>
          <w:sz w:val="20"/>
          <w:szCs w:val="20"/>
        </w:rPr>
        <w:t>ornard</w:t>
      </w:r>
      <w:proofErr w:type="spellEnd"/>
      <w:r w:rsidR="00583DA4">
        <w:rPr>
          <w:rFonts w:ascii="Bookman Old Style" w:eastAsia="Times New Roman" w:hAnsi="Bookman Old Style" w:cs="Times New Roman"/>
          <w:color w:val="000000"/>
          <w:sz w:val="20"/>
          <w:szCs w:val="20"/>
        </w:rPr>
        <w:t>, the committee members and the volunteer cooks all received blankets. The money was enough to cover everyone. The</w:t>
      </w:r>
      <w:r w:rsidR="0074439E">
        <w:rPr>
          <w:rFonts w:ascii="Bookman Old Style" w:eastAsia="Times New Roman" w:hAnsi="Bookman Old Style" w:cs="Times New Roman"/>
          <w:color w:val="000000"/>
          <w:sz w:val="20"/>
          <w:szCs w:val="20"/>
        </w:rPr>
        <w:t>re was so much happiness, and gratitude from the children as well as the adults. Songs of joy and praise were all over because of this wonderful gift of a blanket. We are beyond grateful.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W</w:t>
      </w:r>
      <w:r w:rsidR="00B01D8A">
        <w:rPr>
          <w:rFonts w:ascii="Bookman Old Style" w:eastAsia="Times New Roman" w:hAnsi="Bookman Old Style" w:cs="Times New Roman"/>
          <w:color w:val="000000"/>
          <w:sz w:val="20"/>
          <w:szCs w:val="20"/>
        </w:rPr>
        <w:t>e th</w:t>
      </w:r>
      <w:r w:rsidR="006D1F17">
        <w:rPr>
          <w:rFonts w:ascii="Bookman Old Style" w:eastAsia="Times New Roman" w:hAnsi="Bookman Old Style" w:cs="Times New Roman"/>
          <w:color w:val="000000"/>
          <w:sz w:val="20"/>
          <w:szCs w:val="20"/>
        </w:rPr>
        <w:t>ank God for</w:t>
      </w:r>
      <w:r w:rsidR="006C6AB1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all of you who took part in raising funds for this to happen. </w:t>
      </w:r>
    </w:p>
    <w:p w14:paraId="32DD6360" w14:textId="77777777" w:rsidR="009A6A3D" w:rsidRDefault="009A6A3D" w:rsidP="00B06DCE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>Maize mill</w:t>
      </w:r>
    </w:p>
    <w:p w14:paraId="723A3908" w14:textId="77777777" w:rsidR="00004FF1" w:rsidRPr="009A6A3D" w:rsidRDefault="009A6A3D" w:rsidP="009A6A3D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>We are excited to report that construction of the maize mill building has started. We have also found a supplier for the maize mill who will also plant the mill when the building is complete.</w:t>
      </w:r>
    </w:p>
    <w:p w14:paraId="3EAADBF8" w14:textId="77777777" w:rsidR="00004FF1" w:rsidRDefault="00004FF1" w:rsidP="00004FF1">
      <w:pPr>
        <w:rPr>
          <w:b/>
        </w:rPr>
      </w:pPr>
    </w:p>
    <w:p w14:paraId="3BC5A0DF" w14:textId="77777777" w:rsidR="00004FF1" w:rsidRDefault="00004FF1" w:rsidP="00004FF1">
      <w:pPr>
        <w:rPr>
          <w:b/>
        </w:rPr>
      </w:pPr>
    </w:p>
    <w:p w14:paraId="27B95471" w14:textId="77777777" w:rsidR="00004FF1" w:rsidRDefault="00004FF1" w:rsidP="00004FF1">
      <w:pPr>
        <w:rPr>
          <w:b/>
        </w:rPr>
      </w:pPr>
    </w:p>
    <w:p w14:paraId="0BE94D31" w14:textId="77777777" w:rsidR="00004FF1" w:rsidRDefault="00004FF1" w:rsidP="00004FF1">
      <w:pPr>
        <w:rPr>
          <w:b/>
        </w:rPr>
      </w:pPr>
    </w:p>
    <w:p w14:paraId="104317FC" w14:textId="77777777" w:rsidR="00004FF1" w:rsidRDefault="00004FF1" w:rsidP="00004FF1">
      <w:pPr>
        <w:rPr>
          <w:b/>
        </w:rPr>
      </w:pPr>
    </w:p>
    <w:p w14:paraId="78FBE773" w14:textId="77777777" w:rsidR="00004FF1" w:rsidRDefault="00004FF1" w:rsidP="00004FF1">
      <w:pPr>
        <w:rPr>
          <w:b/>
        </w:rPr>
      </w:pPr>
    </w:p>
    <w:p w14:paraId="72EB1CDD" w14:textId="77777777" w:rsidR="0057758E" w:rsidRDefault="00004FF1" w:rsidP="009A6A3D">
      <w:pPr>
        <w:rPr>
          <w:b/>
          <w:i/>
        </w:rPr>
      </w:pPr>
      <w:r>
        <w:rPr>
          <w:b/>
        </w:rPr>
        <w:t xml:space="preserve">                                   </w:t>
      </w:r>
    </w:p>
    <w:p w14:paraId="40BF2E51" w14:textId="77777777" w:rsidR="00AE1A87" w:rsidRPr="006C6AB1" w:rsidRDefault="00AE1A87" w:rsidP="00AE1A87">
      <w:pPr>
        <w:rPr>
          <w:b/>
          <w:i/>
        </w:rPr>
      </w:pPr>
    </w:p>
    <w:sectPr w:rsidR="00AE1A87" w:rsidRPr="006C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E0EB" w14:textId="77777777" w:rsidR="00767A95" w:rsidRDefault="00767A95" w:rsidP="00371393">
      <w:pPr>
        <w:spacing w:after="0" w:line="240" w:lineRule="auto"/>
      </w:pPr>
      <w:r>
        <w:separator/>
      </w:r>
    </w:p>
  </w:endnote>
  <w:endnote w:type="continuationSeparator" w:id="0">
    <w:p w14:paraId="542AD351" w14:textId="77777777" w:rsidR="00767A95" w:rsidRDefault="00767A95" w:rsidP="0037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3C9F" w14:textId="77777777" w:rsidR="00767A95" w:rsidRDefault="00767A95" w:rsidP="00371393">
      <w:pPr>
        <w:spacing w:after="0" w:line="240" w:lineRule="auto"/>
      </w:pPr>
      <w:r>
        <w:separator/>
      </w:r>
    </w:p>
  </w:footnote>
  <w:footnote w:type="continuationSeparator" w:id="0">
    <w:p w14:paraId="71675606" w14:textId="77777777" w:rsidR="00767A95" w:rsidRDefault="00767A95" w:rsidP="00371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81"/>
    <w:rsid w:val="00004FF1"/>
    <w:rsid w:val="00051395"/>
    <w:rsid w:val="00073B17"/>
    <w:rsid w:val="000B5BD4"/>
    <w:rsid w:val="000B67CB"/>
    <w:rsid w:val="000B72DF"/>
    <w:rsid w:val="000C4428"/>
    <w:rsid w:val="000C792E"/>
    <w:rsid w:val="000E12AC"/>
    <w:rsid w:val="001201DE"/>
    <w:rsid w:val="00147877"/>
    <w:rsid w:val="00160FBB"/>
    <w:rsid w:val="00165D16"/>
    <w:rsid w:val="001A21DC"/>
    <w:rsid w:val="001B6697"/>
    <w:rsid w:val="001C231E"/>
    <w:rsid w:val="001C4D51"/>
    <w:rsid w:val="001D1720"/>
    <w:rsid w:val="00220A4C"/>
    <w:rsid w:val="002363CE"/>
    <w:rsid w:val="0023784C"/>
    <w:rsid w:val="0028504D"/>
    <w:rsid w:val="00293669"/>
    <w:rsid w:val="002B22BE"/>
    <w:rsid w:val="002C4C0E"/>
    <w:rsid w:val="002D2887"/>
    <w:rsid w:val="002E7AF6"/>
    <w:rsid w:val="003373B1"/>
    <w:rsid w:val="00362F56"/>
    <w:rsid w:val="00371393"/>
    <w:rsid w:val="00385BF5"/>
    <w:rsid w:val="00397051"/>
    <w:rsid w:val="003E551F"/>
    <w:rsid w:val="004036CE"/>
    <w:rsid w:val="00452D0A"/>
    <w:rsid w:val="004600F8"/>
    <w:rsid w:val="00462698"/>
    <w:rsid w:val="00481055"/>
    <w:rsid w:val="004A2A55"/>
    <w:rsid w:val="004D347A"/>
    <w:rsid w:val="005016E1"/>
    <w:rsid w:val="00521E92"/>
    <w:rsid w:val="00527817"/>
    <w:rsid w:val="0057758E"/>
    <w:rsid w:val="00583DA4"/>
    <w:rsid w:val="005A4FE6"/>
    <w:rsid w:val="005E389F"/>
    <w:rsid w:val="00610115"/>
    <w:rsid w:val="00626EEF"/>
    <w:rsid w:val="00627061"/>
    <w:rsid w:val="006302F7"/>
    <w:rsid w:val="006940E4"/>
    <w:rsid w:val="006B72AA"/>
    <w:rsid w:val="006C6AB1"/>
    <w:rsid w:val="006D1F17"/>
    <w:rsid w:val="006D6636"/>
    <w:rsid w:val="006E537A"/>
    <w:rsid w:val="006F3148"/>
    <w:rsid w:val="00702E00"/>
    <w:rsid w:val="00704B5C"/>
    <w:rsid w:val="0074439E"/>
    <w:rsid w:val="007523A8"/>
    <w:rsid w:val="00755B3C"/>
    <w:rsid w:val="00767A95"/>
    <w:rsid w:val="007C0166"/>
    <w:rsid w:val="007C6740"/>
    <w:rsid w:val="007E7E25"/>
    <w:rsid w:val="007F04D2"/>
    <w:rsid w:val="00867181"/>
    <w:rsid w:val="0089018B"/>
    <w:rsid w:val="008C09D8"/>
    <w:rsid w:val="008E5CC5"/>
    <w:rsid w:val="00927296"/>
    <w:rsid w:val="009A6A3D"/>
    <w:rsid w:val="009D0C9A"/>
    <w:rsid w:val="00A454E3"/>
    <w:rsid w:val="00AB5494"/>
    <w:rsid w:val="00AE1A87"/>
    <w:rsid w:val="00AF25EC"/>
    <w:rsid w:val="00B01D8A"/>
    <w:rsid w:val="00B06DCE"/>
    <w:rsid w:val="00B53287"/>
    <w:rsid w:val="00BA7F1B"/>
    <w:rsid w:val="00BB3DA1"/>
    <w:rsid w:val="00BF44FD"/>
    <w:rsid w:val="00BF4C51"/>
    <w:rsid w:val="00C3433A"/>
    <w:rsid w:val="00C423B4"/>
    <w:rsid w:val="00C51618"/>
    <w:rsid w:val="00C70617"/>
    <w:rsid w:val="00C808DD"/>
    <w:rsid w:val="00CD1F09"/>
    <w:rsid w:val="00D72A20"/>
    <w:rsid w:val="00D82995"/>
    <w:rsid w:val="00DA3252"/>
    <w:rsid w:val="00DB496B"/>
    <w:rsid w:val="00DE174B"/>
    <w:rsid w:val="00E07A59"/>
    <w:rsid w:val="00E37336"/>
    <w:rsid w:val="00E51974"/>
    <w:rsid w:val="00E749E6"/>
    <w:rsid w:val="00E97D47"/>
    <w:rsid w:val="00EA684E"/>
    <w:rsid w:val="00EE1DB7"/>
    <w:rsid w:val="00F47E43"/>
    <w:rsid w:val="00F53B7F"/>
    <w:rsid w:val="00F912F3"/>
    <w:rsid w:val="00F95682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0874"/>
  <w15:chartTrackingRefBased/>
  <w15:docId w15:val="{AAA46772-6DC7-4935-819E-59AE937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93"/>
  </w:style>
  <w:style w:type="paragraph" w:styleId="Footer">
    <w:name w:val="footer"/>
    <w:basedOn w:val="Normal"/>
    <w:link w:val="FooterChar"/>
    <w:uiPriority w:val="99"/>
    <w:unhideWhenUsed/>
    <w:rsid w:val="0037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 Ekegren</cp:lastModifiedBy>
  <cp:revision>2</cp:revision>
  <dcterms:created xsi:type="dcterms:W3CDTF">2022-06-30T19:49:00Z</dcterms:created>
  <dcterms:modified xsi:type="dcterms:W3CDTF">2022-06-30T19:49:00Z</dcterms:modified>
</cp:coreProperties>
</file>